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9C2" w:rsidRPr="00893BB3" w:rsidRDefault="00893BB3" w:rsidP="003B09C2">
      <w:pPr>
        <w:spacing w:after="0"/>
        <w:jc w:val="center"/>
        <w:rPr>
          <w:rFonts w:ascii="Times New Roman" w:hAnsi="Times New Roman" w:cs="Times New Roman"/>
          <w:b/>
          <w:color w:val="FF0000"/>
          <w:sz w:val="20"/>
          <w:szCs w:val="20"/>
        </w:rPr>
      </w:pPr>
      <w:bookmarkStart w:id="0" w:name="_GoBack"/>
      <w:bookmarkEnd w:id="0"/>
      <w:r>
        <w:rPr>
          <w:rFonts w:ascii="Times New Roman" w:hAnsi="Times New Roman" w:cs="Times New Roman"/>
          <w:b/>
          <w:sz w:val="28"/>
          <w:szCs w:val="28"/>
        </w:rPr>
        <w:t xml:space="preserve">Kogod </w:t>
      </w:r>
      <w:r w:rsidR="007F2599" w:rsidRPr="007F2599">
        <w:rPr>
          <w:rFonts w:ascii="Times New Roman" w:hAnsi="Times New Roman" w:cs="Times New Roman"/>
          <w:b/>
          <w:sz w:val="28"/>
          <w:szCs w:val="28"/>
        </w:rPr>
        <w:t xml:space="preserve">Verbal </w:t>
      </w:r>
      <w:r w:rsidR="00E340C8" w:rsidRPr="007F2599">
        <w:rPr>
          <w:rFonts w:ascii="Times New Roman" w:hAnsi="Times New Roman" w:cs="Times New Roman"/>
          <w:b/>
          <w:sz w:val="28"/>
          <w:szCs w:val="28"/>
        </w:rPr>
        <w:t xml:space="preserve">Communication </w:t>
      </w:r>
      <w:r w:rsidR="007F2599" w:rsidRPr="007F2599">
        <w:rPr>
          <w:rFonts w:ascii="Times New Roman" w:hAnsi="Times New Roman" w:cs="Times New Roman"/>
          <w:b/>
          <w:sz w:val="28"/>
          <w:szCs w:val="28"/>
        </w:rPr>
        <w:t xml:space="preserve">Assessment </w:t>
      </w:r>
      <w:r w:rsidR="00E340C8" w:rsidRPr="007F2599">
        <w:rPr>
          <w:rFonts w:ascii="Times New Roman" w:hAnsi="Times New Roman" w:cs="Times New Roman"/>
          <w:b/>
          <w:sz w:val="28"/>
          <w:szCs w:val="28"/>
        </w:rPr>
        <w:t xml:space="preserve">Rubric </w:t>
      </w:r>
      <w:r w:rsidR="003B09C2">
        <w:rPr>
          <w:rFonts w:ascii="Times New Roman" w:hAnsi="Times New Roman" w:cs="Times New Roman"/>
          <w:b/>
          <w:sz w:val="28"/>
          <w:szCs w:val="28"/>
        </w:rPr>
        <w:t xml:space="preserve">for </w:t>
      </w:r>
      <w:r w:rsidR="00462D6D">
        <w:rPr>
          <w:rFonts w:ascii="Times New Roman" w:hAnsi="Times New Roman" w:cs="Times New Roman"/>
          <w:b/>
          <w:sz w:val="28"/>
          <w:szCs w:val="28"/>
        </w:rPr>
        <w:t xml:space="preserve">Individuals giving </w:t>
      </w:r>
      <w:r w:rsidR="003B09C2">
        <w:rPr>
          <w:rFonts w:ascii="Times New Roman" w:hAnsi="Times New Roman" w:cs="Times New Roman"/>
          <w:b/>
          <w:sz w:val="28"/>
          <w:szCs w:val="28"/>
        </w:rPr>
        <w:t xml:space="preserve">TEAM </w:t>
      </w:r>
      <w:r>
        <w:rPr>
          <w:rFonts w:ascii="Times New Roman" w:hAnsi="Times New Roman" w:cs="Times New Roman"/>
          <w:b/>
          <w:sz w:val="28"/>
          <w:szCs w:val="28"/>
        </w:rPr>
        <w:t xml:space="preserve">PRESENTATIONS </w:t>
      </w:r>
    </w:p>
    <w:p w:rsidR="003B09C2" w:rsidRPr="003B09C2" w:rsidRDefault="003B09C2" w:rsidP="003B09C2">
      <w:pPr>
        <w:spacing w:after="0"/>
        <w:jc w:val="center"/>
        <w:rPr>
          <w:rFonts w:ascii="Times New Roman" w:hAnsi="Times New Roman" w:cs="Times New Roman"/>
          <w:b/>
          <w:color w:val="FF0000"/>
          <w:sz w:val="28"/>
          <w:szCs w:val="28"/>
        </w:rPr>
      </w:pPr>
    </w:p>
    <w:tbl>
      <w:tblPr>
        <w:tblStyle w:val="TableGrid"/>
        <w:tblW w:w="13680" w:type="dxa"/>
        <w:tblInd w:w="265" w:type="dxa"/>
        <w:tblLayout w:type="fixed"/>
        <w:tblLook w:val="04A0" w:firstRow="1" w:lastRow="0" w:firstColumn="1" w:lastColumn="0" w:noHBand="0" w:noVBand="1"/>
      </w:tblPr>
      <w:tblGrid>
        <w:gridCol w:w="1800"/>
        <w:gridCol w:w="3780"/>
        <w:gridCol w:w="4140"/>
        <w:gridCol w:w="3960"/>
      </w:tblGrid>
      <w:tr w:rsidR="003B09C2" w:rsidRPr="00232328" w:rsidTr="003B09C2">
        <w:trPr>
          <w:trHeight w:val="300"/>
        </w:trPr>
        <w:tc>
          <w:tcPr>
            <w:tcW w:w="1800" w:type="dxa"/>
            <w:hideMark/>
          </w:tcPr>
          <w:p w:rsidR="003B09C2" w:rsidRPr="003B09C2" w:rsidRDefault="003B09C2">
            <w:pPr>
              <w:rPr>
                <w:rFonts w:ascii="Arial" w:hAnsi="Arial" w:cs="Arial"/>
                <w:b/>
                <w:bCs/>
              </w:rPr>
            </w:pPr>
            <w:r w:rsidRPr="003B09C2">
              <w:rPr>
                <w:rFonts w:ascii="Arial" w:hAnsi="Arial" w:cs="Arial"/>
                <w:b/>
                <w:bCs/>
              </w:rPr>
              <w:t>Category</w:t>
            </w:r>
          </w:p>
        </w:tc>
        <w:tc>
          <w:tcPr>
            <w:tcW w:w="3780" w:type="dxa"/>
            <w:hideMark/>
          </w:tcPr>
          <w:p w:rsidR="003B09C2" w:rsidRPr="003B09C2" w:rsidRDefault="003B09C2">
            <w:pPr>
              <w:rPr>
                <w:rFonts w:ascii="Arial" w:hAnsi="Arial" w:cs="Arial"/>
                <w:b/>
                <w:bCs/>
              </w:rPr>
            </w:pPr>
            <w:r w:rsidRPr="003B09C2">
              <w:rPr>
                <w:rFonts w:ascii="Arial" w:hAnsi="Arial" w:cs="Arial"/>
                <w:b/>
                <w:bCs/>
              </w:rPr>
              <w:t>Does not meet expectations</w:t>
            </w:r>
          </w:p>
        </w:tc>
        <w:tc>
          <w:tcPr>
            <w:tcW w:w="4140" w:type="dxa"/>
            <w:hideMark/>
          </w:tcPr>
          <w:p w:rsidR="003B09C2" w:rsidRPr="003B09C2" w:rsidRDefault="003B09C2">
            <w:pPr>
              <w:rPr>
                <w:rFonts w:ascii="Arial" w:hAnsi="Arial" w:cs="Arial"/>
                <w:b/>
                <w:bCs/>
              </w:rPr>
            </w:pPr>
            <w:r w:rsidRPr="003B09C2">
              <w:rPr>
                <w:rFonts w:ascii="Arial" w:hAnsi="Arial" w:cs="Arial"/>
                <w:b/>
                <w:bCs/>
              </w:rPr>
              <w:t>Meets Expectations</w:t>
            </w:r>
          </w:p>
        </w:tc>
        <w:tc>
          <w:tcPr>
            <w:tcW w:w="3960" w:type="dxa"/>
            <w:hideMark/>
          </w:tcPr>
          <w:p w:rsidR="003B09C2" w:rsidRPr="003B09C2" w:rsidRDefault="003B09C2">
            <w:pPr>
              <w:rPr>
                <w:rFonts w:ascii="Arial" w:hAnsi="Arial" w:cs="Arial"/>
                <w:b/>
                <w:bCs/>
              </w:rPr>
            </w:pPr>
            <w:r w:rsidRPr="003B09C2">
              <w:rPr>
                <w:rFonts w:ascii="Arial" w:hAnsi="Arial" w:cs="Arial"/>
                <w:b/>
                <w:bCs/>
              </w:rPr>
              <w:t>Exceeds Expectations</w:t>
            </w:r>
          </w:p>
        </w:tc>
      </w:tr>
      <w:tr w:rsidR="003B09C2" w:rsidRPr="00232328" w:rsidTr="003B09C2">
        <w:trPr>
          <w:trHeight w:val="890"/>
        </w:trPr>
        <w:tc>
          <w:tcPr>
            <w:tcW w:w="1800" w:type="dxa"/>
            <w:hideMark/>
          </w:tcPr>
          <w:p w:rsidR="003B09C2" w:rsidRDefault="003B09C2" w:rsidP="00232328">
            <w:pPr>
              <w:jc w:val="both"/>
              <w:rPr>
                <w:rFonts w:ascii="Arial" w:hAnsi="Arial" w:cs="Arial"/>
                <w:sz w:val="18"/>
                <w:szCs w:val="18"/>
              </w:rPr>
            </w:pPr>
            <w:r w:rsidRPr="007F2599">
              <w:rPr>
                <w:rFonts w:ascii="Arial" w:hAnsi="Arial" w:cs="Arial"/>
                <w:sz w:val="18"/>
                <w:szCs w:val="18"/>
              </w:rPr>
              <w:t xml:space="preserve">Introduction &amp; </w:t>
            </w:r>
          </w:p>
          <w:p w:rsidR="003B09C2" w:rsidRPr="007F2599" w:rsidRDefault="003B09C2" w:rsidP="00232328">
            <w:pPr>
              <w:jc w:val="both"/>
              <w:rPr>
                <w:rFonts w:ascii="Arial" w:hAnsi="Arial" w:cs="Arial"/>
                <w:sz w:val="18"/>
                <w:szCs w:val="18"/>
              </w:rPr>
            </w:pPr>
            <w:r w:rsidRPr="007F2599">
              <w:rPr>
                <w:rFonts w:ascii="Arial" w:hAnsi="Arial" w:cs="Arial"/>
                <w:sz w:val="18"/>
                <w:szCs w:val="18"/>
              </w:rPr>
              <w:t>Central Message</w:t>
            </w:r>
          </w:p>
        </w:tc>
        <w:tc>
          <w:tcPr>
            <w:tcW w:w="3780" w:type="dxa"/>
            <w:hideMark/>
          </w:tcPr>
          <w:p w:rsidR="003B09C2" w:rsidRPr="007F2599" w:rsidRDefault="003B09C2" w:rsidP="003B09C2">
            <w:pPr>
              <w:rPr>
                <w:rFonts w:ascii="Arial" w:hAnsi="Arial" w:cs="Arial"/>
                <w:sz w:val="18"/>
                <w:szCs w:val="18"/>
              </w:rPr>
            </w:pPr>
            <w:r w:rsidRPr="007F2599">
              <w:rPr>
                <w:rFonts w:ascii="Arial" w:hAnsi="Arial" w:cs="Arial"/>
                <w:sz w:val="18"/>
                <w:szCs w:val="18"/>
              </w:rPr>
              <w:t>Team does not state the purpose of the presentation, or the statement is too vague to fulfill audience expectations</w:t>
            </w:r>
          </w:p>
        </w:tc>
        <w:tc>
          <w:tcPr>
            <w:tcW w:w="4140" w:type="dxa"/>
            <w:hideMark/>
          </w:tcPr>
          <w:p w:rsidR="003B09C2" w:rsidRPr="007F2599" w:rsidRDefault="003B09C2" w:rsidP="003B09C2">
            <w:pPr>
              <w:rPr>
                <w:rFonts w:ascii="Arial" w:hAnsi="Arial" w:cs="Arial"/>
                <w:sz w:val="18"/>
                <w:szCs w:val="18"/>
              </w:rPr>
            </w:pPr>
            <w:r w:rsidRPr="007F2599">
              <w:rPr>
                <w:rFonts w:ascii="Arial" w:hAnsi="Arial" w:cs="Arial"/>
                <w:sz w:val="18"/>
                <w:szCs w:val="18"/>
              </w:rPr>
              <w:t>Team proposes the basic purpose of their presentation to fulfill audience expectations</w:t>
            </w:r>
          </w:p>
        </w:tc>
        <w:tc>
          <w:tcPr>
            <w:tcW w:w="3960" w:type="dxa"/>
            <w:hideMark/>
          </w:tcPr>
          <w:p w:rsidR="003B09C2" w:rsidRPr="007F2599" w:rsidRDefault="003B09C2" w:rsidP="003B09C2">
            <w:pPr>
              <w:rPr>
                <w:rFonts w:ascii="Arial" w:hAnsi="Arial" w:cs="Arial"/>
                <w:sz w:val="18"/>
                <w:szCs w:val="18"/>
              </w:rPr>
            </w:pPr>
            <w:r w:rsidRPr="007F2599">
              <w:rPr>
                <w:rFonts w:ascii="Arial" w:hAnsi="Arial" w:cs="Arial"/>
                <w:sz w:val="18"/>
                <w:szCs w:val="18"/>
              </w:rPr>
              <w:t>Team clearly and explicitly states the purpose of their presentation to fulfill and surpass audience expectations</w:t>
            </w:r>
          </w:p>
        </w:tc>
      </w:tr>
      <w:tr w:rsidR="003B09C2" w:rsidRPr="00232328" w:rsidTr="003B09C2">
        <w:trPr>
          <w:trHeight w:val="1223"/>
        </w:trPr>
        <w:tc>
          <w:tcPr>
            <w:tcW w:w="1800" w:type="dxa"/>
            <w:hideMark/>
          </w:tcPr>
          <w:p w:rsidR="003B09C2" w:rsidRPr="007F2599" w:rsidRDefault="003B09C2" w:rsidP="003B09C2">
            <w:pPr>
              <w:rPr>
                <w:rFonts w:ascii="Arial" w:hAnsi="Arial" w:cs="Arial"/>
                <w:sz w:val="18"/>
                <w:szCs w:val="18"/>
              </w:rPr>
            </w:pPr>
            <w:r w:rsidRPr="007F2599">
              <w:rPr>
                <w:rFonts w:ascii="Arial" w:hAnsi="Arial" w:cs="Arial"/>
                <w:sz w:val="18"/>
                <w:szCs w:val="18"/>
              </w:rPr>
              <w:t>Organization</w:t>
            </w:r>
            <w:r>
              <w:rPr>
                <w:rFonts w:ascii="Arial" w:hAnsi="Arial" w:cs="Arial"/>
                <w:sz w:val="18"/>
                <w:szCs w:val="18"/>
              </w:rPr>
              <w:t xml:space="preserve"> &amp; Teamwork</w:t>
            </w:r>
          </w:p>
        </w:tc>
        <w:tc>
          <w:tcPr>
            <w:tcW w:w="3780" w:type="dxa"/>
            <w:hideMark/>
          </w:tcPr>
          <w:p w:rsidR="003B09C2" w:rsidRPr="007F2599" w:rsidRDefault="003B09C2" w:rsidP="00710D37">
            <w:pPr>
              <w:rPr>
                <w:rFonts w:ascii="Arial" w:hAnsi="Arial" w:cs="Arial"/>
                <w:sz w:val="18"/>
                <w:szCs w:val="18"/>
              </w:rPr>
            </w:pPr>
            <w:r w:rsidRPr="007F2599">
              <w:rPr>
                <w:rFonts w:ascii="Arial" w:hAnsi="Arial" w:cs="Arial"/>
                <w:sz w:val="18"/>
                <w:szCs w:val="18"/>
              </w:rPr>
              <w:t>Presentation is not well-organized or not easy to follow, lacks clear transitions between sections, or lacks a compelling conclusion or recommendation. Speaking time is unevenly divided among team members, with some team members contributing very little while other members dominate.</w:t>
            </w:r>
          </w:p>
        </w:tc>
        <w:tc>
          <w:tcPr>
            <w:tcW w:w="4140" w:type="dxa"/>
            <w:hideMark/>
          </w:tcPr>
          <w:p w:rsidR="003B09C2" w:rsidRPr="007F2599" w:rsidRDefault="003B09C2" w:rsidP="00710D37">
            <w:pPr>
              <w:rPr>
                <w:rFonts w:ascii="Arial" w:hAnsi="Arial" w:cs="Arial"/>
                <w:sz w:val="18"/>
                <w:szCs w:val="18"/>
              </w:rPr>
            </w:pPr>
            <w:r w:rsidRPr="007F2599">
              <w:rPr>
                <w:rFonts w:ascii="Arial" w:hAnsi="Arial" w:cs="Arial"/>
                <w:sz w:val="18"/>
                <w:szCs w:val="18"/>
              </w:rPr>
              <w:t>Presentation is organized, concise, and easy to follow with transitions among speakers or between sections. It closes with a solid conclusion or recom</w:t>
            </w:r>
            <w:r>
              <w:rPr>
                <w:rFonts w:ascii="Arial" w:hAnsi="Arial" w:cs="Arial"/>
                <w:sz w:val="18"/>
                <w:szCs w:val="18"/>
              </w:rPr>
              <w:t>mendation.</w:t>
            </w:r>
            <w:r w:rsidRPr="007F2599">
              <w:rPr>
                <w:rFonts w:ascii="Arial" w:hAnsi="Arial" w:cs="Arial"/>
                <w:sz w:val="18"/>
                <w:szCs w:val="18"/>
              </w:rPr>
              <w:t xml:space="preserve"> Speaking time is divided among team members, perhaps not equally but each team member makes a </w:t>
            </w:r>
            <w:r>
              <w:rPr>
                <w:rFonts w:ascii="Arial" w:hAnsi="Arial" w:cs="Arial"/>
                <w:sz w:val="18"/>
                <w:szCs w:val="18"/>
              </w:rPr>
              <w:t>solid contribution to the whole</w:t>
            </w:r>
            <w:r w:rsidRPr="007F2599">
              <w:rPr>
                <w:rFonts w:ascii="Arial" w:hAnsi="Arial" w:cs="Arial"/>
                <w:sz w:val="18"/>
                <w:szCs w:val="18"/>
              </w:rPr>
              <w:t>.</w:t>
            </w:r>
            <w:r>
              <w:rPr>
                <w:rFonts w:ascii="Arial" w:hAnsi="Arial" w:cs="Arial"/>
                <w:sz w:val="18"/>
                <w:szCs w:val="18"/>
              </w:rPr>
              <w:t xml:space="preserve"> </w:t>
            </w:r>
          </w:p>
        </w:tc>
        <w:tc>
          <w:tcPr>
            <w:tcW w:w="3960" w:type="dxa"/>
            <w:hideMark/>
          </w:tcPr>
          <w:p w:rsidR="003B09C2" w:rsidRPr="007F2599" w:rsidRDefault="003B09C2" w:rsidP="0040766B">
            <w:pPr>
              <w:rPr>
                <w:rFonts w:ascii="Arial" w:hAnsi="Arial" w:cs="Arial"/>
                <w:sz w:val="18"/>
                <w:szCs w:val="18"/>
              </w:rPr>
            </w:pPr>
            <w:r w:rsidRPr="007F2599">
              <w:rPr>
                <w:rFonts w:ascii="Arial" w:hAnsi="Arial" w:cs="Arial"/>
                <w:sz w:val="18"/>
                <w:szCs w:val="18"/>
              </w:rPr>
              <w:t>Presentation is skillfully organized, concise, and easy to follow with smooth transitions among speakers or between sections, and ends with a compelling conclusion or recommendation.</w:t>
            </w:r>
            <w:r>
              <w:rPr>
                <w:rFonts w:ascii="Arial" w:hAnsi="Arial" w:cs="Arial"/>
                <w:sz w:val="18"/>
                <w:szCs w:val="18"/>
              </w:rPr>
              <w:t xml:space="preserve"> </w:t>
            </w:r>
            <w:r w:rsidRPr="007F2599">
              <w:rPr>
                <w:rFonts w:ascii="Arial" w:hAnsi="Arial" w:cs="Arial"/>
                <w:sz w:val="18"/>
                <w:szCs w:val="18"/>
              </w:rPr>
              <w:t>Speaking time is evenly divided among team members, and all team members make a positive contribution to achieve coherence and unity overall.</w:t>
            </w:r>
          </w:p>
        </w:tc>
      </w:tr>
      <w:tr w:rsidR="003B09C2" w:rsidRPr="00232328" w:rsidTr="003B09C2">
        <w:trPr>
          <w:trHeight w:val="908"/>
        </w:trPr>
        <w:tc>
          <w:tcPr>
            <w:tcW w:w="1800" w:type="dxa"/>
            <w:hideMark/>
          </w:tcPr>
          <w:p w:rsidR="003B09C2" w:rsidRPr="007F2599" w:rsidRDefault="003B09C2" w:rsidP="00232328">
            <w:pPr>
              <w:jc w:val="both"/>
              <w:rPr>
                <w:rFonts w:ascii="Arial" w:hAnsi="Arial" w:cs="Arial"/>
                <w:sz w:val="18"/>
                <w:szCs w:val="18"/>
              </w:rPr>
            </w:pPr>
            <w:r w:rsidRPr="007F2599">
              <w:rPr>
                <w:rFonts w:ascii="Arial" w:hAnsi="Arial" w:cs="Arial"/>
                <w:sz w:val="18"/>
                <w:szCs w:val="18"/>
              </w:rPr>
              <w:t>Professionalism</w:t>
            </w:r>
          </w:p>
        </w:tc>
        <w:tc>
          <w:tcPr>
            <w:tcW w:w="3780" w:type="dxa"/>
            <w:hideMark/>
          </w:tcPr>
          <w:p w:rsidR="003B09C2" w:rsidRPr="007F2599" w:rsidRDefault="003B09C2" w:rsidP="005E7D42">
            <w:pPr>
              <w:rPr>
                <w:rFonts w:ascii="Arial" w:hAnsi="Arial" w:cs="Arial"/>
                <w:sz w:val="18"/>
                <w:szCs w:val="18"/>
              </w:rPr>
            </w:pPr>
            <w:r w:rsidRPr="007F2599">
              <w:rPr>
                <w:rFonts w:ascii="Arial" w:hAnsi="Arial" w:cs="Arial"/>
                <w:sz w:val="18"/>
                <w:szCs w:val="18"/>
              </w:rPr>
              <w:t xml:space="preserve">Team members detract from speaker (e.g.  swaying, shuffling, talking, playing with phones), or show a lack of engagement </w:t>
            </w:r>
          </w:p>
        </w:tc>
        <w:tc>
          <w:tcPr>
            <w:tcW w:w="4140" w:type="dxa"/>
            <w:hideMark/>
          </w:tcPr>
          <w:p w:rsidR="003B09C2" w:rsidRPr="007F2599" w:rsidRDefault="003B09C2">
            <w:pPr>
              <w:rPr>
                <w:rFonts w:ascii="Arial" w:hAnsi="Arial" w:cs="Arial"/>
                <w:sz w:val="18"/>
                <w:szCs w:val="18"/>
              </w:rPr>
            </w:pPr>
            <w:r w:rsidRPr="007F2599">
              <w:rPr>
                <w:rFonts w:ascii="Arial" w:hAnsi="Arial" w:cs="Arial"/>
                <w:sz w:val="18"/>
                <w:szCs w:val="18"/>
              </w:rPr>
              <w:t>Team members seldom detract from the speaker and appear engaged most of the time</w:t>
            </w:r>
          </w:p>
        </w:tc>
        <w:tc>
          <w:tcPr>
            <w:tcW w:w="3960" w:type="dxa"/>
            <w:hideMark/>
          </w:tcPr>
          <w:p w:rsidR="003B09C2" w:rsidRPr="007F2599" w:rsidRDefault="003B09C2">
            <w:pPr>
              <w:rPr>
                <w:rFonts w:ascii="Arial" w:hAnsi="Arial" w:cs="Arial"/>
                <w:sz w:val="18"/>
                <w:szCs w:val="18"/>
              </w:rPr>
            </w:pPr>
            <w:r w:rsidRPr="007F2599">
              <w:rPr>
                <w:rFonts w:ascii="Arial" w:hAnsi="Arial" w:cs="Arial"/>
                <w:sz w:val="18"/>
                <w:szCs w:val="18"/>
              </w:rPr>
              <w:t>Team members never detract from the speaker and appear engaged at all times</w:t>
            </w:r>
          </w:p>
        </w:tc>
      </w:tr>
      <w:tr w:rsidR="003B09C2" w:rsidRPr="00232328" w:rsidTr="003B09C2">
        <w:trPr>
          <w:trHeight w:val="530"/>
        </w:trPr>
        <w:tc>
          <w:tcPr>
            <w:tcW w:w="1800" w:type="dxa"/>
            <w:hideMark/>
          </w:tcPr>
          <w:p w:rsidR="003B09C2" w:rsidRDefault="003B09C2" w:rsidP="00232328">
            <w:pPr>
              <w:jc w:val="both"/>
              <w:rPr>
                <w:rFonts w:ascii="Arial" w:hAnsi="Arial" w:cs="Arial"/>
                <w:sz w:val="18"/>
                <w:szCs w:val="18"/>
              </w:rPr>
            </w:pPr>
            <w:r w:rsidRPr="007F2599">
              <w:rPr>
                <w:rFonts w:ascii="Arial" w:hAnsi="Arial" w:cs="Arial"/>
                <w:sz w:val="18"/>
                <w:szCs w:val="18"/>
              </w:rPr>
              <w:t xml:space="preserve">Supporting material; </w:t>
            </w:r>
          </w:p>
          <w:p w:rsidR="003B09C2" w:rsidRPr="007F2599" w:rsidRDefault="003B09C2" w:rsidP="00232328">
            <w:pPr>
              <w:jc w:val="both"/>
              <w:rPr>
                <w:rFonts w:ascii="Arial" w:hAnsi="Arial" w:cs="Arial"/>
                <w:sz w:val="18"/>
                <w:szCs w:val="18"/>
              </w:rPr>
            </w:pPr>
            <w:r w:rsidRPr="007F2599">
              <w:rPr>
                <w:rFonts w:ascii="Arial" w:hAnsi="Arial" w:cs="Arial"/>
                <w:sz w:val="18"/>
                <w:szCs w:val="18"/>
              </w:rPr>
              <w:t>Q &amp; A</w:t>
            </w:r>
          </w:p>
        </w:tc>
        <w:tc>
          <w:tcPr>
            <w:tcW w:w="3780" w:type="dxa"/>
            <w:hideMark/>
          </w:tcPr>
          <w:p w:rsidR="003B09C2" w:rsidRDefault="003B09C2" w:rsidP="003B09C2">
            <w:pPr>
              <w:rPr>
                <w:rFonts w:ascii="Arial" w:hAnsi="Arial" w:cs="Arial"/>
                <w:sz w:val="18"/>
                <w:szCs w:val="18"/>
              </w:rPr>
            </w:pPr>
            <w:r w:rsidRPr="007F2599">
              <w:rPr>
                <w:rFonts w:ascii="Arial" w:hAnsi="Arial" w:cs="Arial"/>
                <w:sz w:val="18"/>
                <w:szCs w:val="18"/>
              </w:rPr>
              <w:t>Team does not anticipate audience concerns for credible sources or data, and/or supplementary materials are ineffective in supporting the analysis or recommendations. Q &amp; A is insufficient, disorganized, or unsupported.</w:t>
            </w:r>
          </w:p>
          <w:p w:rsidR="003B09C2" w:rsidRPr="007F2599" w:rsidRDefault="003B09C2" w:rsidP="003B09C2">
            <w:pPr>
              <w:rPr>
                <w:rFonts w:ascii="Arial" w:hAnsi="Arial" w:cs="Arial"/>
                <w:sz w:val="18"/>
                <w:szCs w:val="18"/>
              </w:rPr>
            </w:pPr>
          </w:p>
        </w:tc>
        <w:tc>
          <w:tcPr>
            <w:tcW w:w="4140" w:type="dxa"/>
            <w:hideMark/>
          </w:tcPr>
          <w:p w:rsidR="003B09C2" w:rsidRPr="007F2599" w:rsidRDefault="003B09C2" w:rsidP="003B09C2">
            <w:pPr>
              <w:rPr>
                <w:rFonts w:ascii="Arial" w:hAnsi="Arial" w:cs="Arial"/>
                <w:sz w:val="18"/>
                <w:szCs w:val="18"/>
              </w:rPr>
            </w:pPr>
            <w:r w:rsidRPr="007F2599">
              <w:rPr>
                <w:rFonts w:ascii="Arial" w:hAnsi="Arial" w:cs="Arial"/>
                <w:sz w:val="18"/>
                <w:szCs w:val="18"/>
              </w:rPr>
              <w:t>Team anticipates audience concerns for credible sources or data and/or has supplementary materials that support the analysis, context, and recommendations. Q &amp; A is sufficient, appropriate, or organized.</w:t>
            </w:r>
          </w:p>
        </w:tc>
        <w:tc>
          <w:tcPr>
            <w:tcW w:w="3960" w:type="dxa"/>
            <w:hideMark/>
          </w:tcPr>
          <w:p w:rsidR="003B09C2" w:rsidRPr="007F2599" w:rsidRDefault="003B09C2" w:rsidP="001755B2">
            <w:pPr>
              <w:rPr>
                <w:rFonts w:ascii="Arial" w:hAnsi="Arial" w:cs="Arial"/>
                <w:sz w:val="18"/>
                <w:szCs w:val="18"/>
              </w:rPr>
            </w:pPr>
            <w:r w:rsidRPr="007F2599">
              <w:rPr>
                <w:rFonts w:ascii="Arial" w:hAnsi="Arial" w:cs="Arial"/>
                <w:sz w:val="18"/>
                <w:szCs w:val="18"/>
              </w:rPr>
              <w:t>T</w:t>
            </w:r>
            <w:r>
              <w:rPr>
                <w:rFonts w:ascii="Arial" w:hAnsi="Arial" w:cs="Arial"/>
                <w:sz w:val="18"/>
                <w:szCs w:val="18"/>
              </w:rPr>
              <w:t>eam</w:t>
            </w:r>
            <w:r w:rsidRPr="007F2599">
              <w:rPr>
                <w:rFonts w:ascii="Arial" w:hAnsi="Arial" w:cs="Arial"/>
                <w:sz w:val="18"/>
                <w:szCs w:val="18"/>
              </w:rPr>
              <w:t xml:space="preserve"> anticipates audience concerns for the most credible sources or data, and supplementary materials effectively and persuasively enhance the findings. Q &amp; A reveals forethought, is well-organized and supported, and adds depth overall.</w:t>
            </w:r>
          </w:p>
        </w:tc>
      </w:tr>
      <w:tr w:rsidR="003B09C2" w:rsidRPr="00232328" w:rsidTr="003B09C2">
        <w:trPr>
          <w:trHeight w:val="1718"/>
        </w:trPr>
        <w:tc>
          <w:tcPr>
            <w:tcW w:w="1800" w:type="dxa"/>
            <w:hideMark/>
          </w:tcPr>
          <w:p w:rsidR="003B09C2" w:rsidRPr="007F2599" w:rsidRDefault="003B09C2" w:rsidP="00232328">
            <w:pPr>
              <w:jc w:val="both"/>
              <w:rPr>
                <w:rFonts w:ascii="Arial" w:hAnsi="Arial" w:cs="Arial"/>
                <w:sz w:val="18"/>
                <w:szCs w:val="18"/>
              </w:rPr>
            </w:pPr>
            <w:r w:rsidRPr="007F2599">
              <w:rPr>
                <w:rFonts w:ascii="Arial" w:hAnsi="Arial" w:cs="Arial"/>
                <w:sz w:val="18"/>
                <w:szCs w:val="18"/>
              </w:rPr>
              <w:t>Delivery</w:t>
            </w:r>
          </w:p>
        </w:tc>
        <w:tc>
          <w:tcPr>
            <w:tcW w:w="3780" w:type="dxa"/>
            <w:hideMark/>
          </w:tcPr>
          <w:p w:rsidR="003B09C2" w:rsidRPr="007F2599" w:rsidRDefault="003B09C2" w:rsidP="001755B2">
            <w:pPr>
              <w:rPr>
                <w:rFonts w:ascii="Arial" w:hAnsi="Arial" w:cs="Arial"/>
                <w:sz w:val="18"/>
                <w:szCs w:val="18"/>
              </w:rPr>
            </w:pPr>
            <w:r w:rsidRPr="007F2599">
              <w:rPr>
                <w:rFonts w:ascii="Arial" w:hAnsi="Arial" w:cs="Arial"/>
                <w:sz w:val="18"/>
                <w:szCs w:val="18"/>
              </w:rPr>
              <w:t>Speaker</w:t>
            </w:r>
            <w:r>
              <w:rPr>
                <w:rFonts w:ascii="Arial" w:hAnsi="Arial" w:cs="Arial"/>
                <w:sz w:val="18"/>
                <w:szCs w:val="18"/>
              </w:rPr>
              <w:t>s do</w:t>
            </w:r>
            <w:r w:rsidRPr="007F2599">
              <w:rPr>
                <w:rFonts w:ascii="Arial" w:hAnsi="Arial" w:cs="Arial"/>
                <w:sz w:val="18"/>
                <w:szCs w:val="18"/>
              </w:rPr>
              <w:t xml:space="preserve"> not project confidence, poise, or preparation in some or all of the following ways: inconsistent eye contact or poor posture, inappropriate animation (e.g. too dull with no animation or too distracting because of excess animation), or poor vocal delivery (frequent “ums” or “likes” or inconsistent pacing). </w:t>
            </w:r>
          </w:p>
        </w:tc>
        <w:tc>
          <w:tcPr>
            <w:tcW w:w="4140" w:type="dxa"/>
            <w:hideMark/>
          </w:tcPr>
          <w:p w:rsidR="003B09C2" w:rsidRPr="007F2599" w:rsidRDefault="003B09C2" w:rsidP="00232328">
            <w:pPr>
              <w:rPr>
                <w:rFonts w:ascii="Arial" w:hAnsi="Arial" w:cs="Arial"/>
                <w:sz w:val="18"/>
                <w:szCs w:val="18"/>
              </w:rPr>
            </w:pPr>
            <w:r w:rsidRPr="007F2599">
              <w:rPr>
                <w:rFonts w:ascii="Arial" w:hAnsi="Arial" w:cs="Arial"/>
                <w:sz w:val="18"/>
                <w:szCs w:val="18"/>
              </w:rPr>
              <w:t>Speaker</w:t>
            </w:r>
            <w:r>
              <w:rPr>
                <w:rFonts w:ascii="Arial" w:hAnsi="Arial" w:cs="Arial"/>
                <w:sz w:val="18"/>
                <w:szCs w:val="18"/>
              </w:rPr>
              <w:t>s project</w:t>
            </w:r>
            <w:r w:rsidRPr="007F2599">
              <w:rPr>
                <w:rFonts w:ascii="Arial" w:hAnsi="Arial" w:cs="Arial"/>
                <w:sz w:val="18"/>
                <w:szCs w:val="18"/>
              </w:rPr>
              <w:t xml:space="preserve"> basic confidence, poise, or preparation in some or all of the following ways: consistent eye contact or posture, appropriate animation (e.g. neither too animated nor seeming disinterested), and has a solid vocal delivery (infrequent “ums” or “likes” and consistent pacing).  </w:t>
            </w:r>
          </w:p>
        </w:tc>
        <w:tc>
          <w:tcPr>
            <w:tcW w:w="3960" w:type="dxa"/>
            <w:hideMark/>
          </w:tcPr>
          <w:p w:rsidR="003B09C2" w:rsidRPr="007F2599" w:rsidRDefault="003B09C2" w:rsidP="00232328">
            <w:pPr>
              <w:rPr>
                <w:rFonts w:ascii="Arial" w:hAnsi="Arial" w:cs="Arial"/>
                <w:sz w:val="18"/>
                <w:szCs w:val="18"/>
              </w:rPr>
            </w:pPr>
            <w:r w:rsidRPr="007F2599">
              <w:rPr>
                <w:rFonts w:ascii="Arial" w:hAnsi="Arial" w:cs="Arial"/>
                <w:sz w:val="18"/>
                <w:szCs w:val="18"/>
              </w:rPr>
              <w:t>Speaker</w:t>
            </w:r>
            <w:r>
              <w:rPr>
                <w:rFonts w:ascii="Arial" w:hAnsi="Arial" w:cs="Arial"/>
                <w:sz w:val="18"/>
                <w:szCs w:val="18"/>
              </w:rPr>
              <w:t>s project</w:t>
            </w:r>
            <w:r w:rsidRPr="007F2599">
              <w:rPr>
                <w:rFonts w:ascii="Arial" w:hAnsi="Arial" w:cs="Arial"/>
                <w:sz w:val="18"/>
                <w:szCs w:val="18"/>
              </w:rPr>
              <w:t xml:space="preserve"> confidence, poise, and preparation by maintaining good eye contact and posture, being appropriately animated (e.g. gestures, body language), and delivering exceptional vocal tone, projection, and emphasis (notable lack of “ums” or “likes”) </w:t>
            </w:r>
          </w:p>
        </w:tc>
      </w:tr>
      <w:tr w:rsidR="003B09C2" w:rsidRPr="00232328" w:rsidTr="003B09C2">
        <w:trPr>
          <w:trHeight w:val="1232"/>
        </w:trPr>
        <w:tc>
          <w:tcPr>
            <w:tcW w:w="1800" w:type="dxa"/>
            <w:hideMark/>
          </w:tcPr>
          <w:p w:rsidR="003B09C2" w:rsidRPr="007F2599" w:rsidRDefault="00893BB3" w:rsidP="00232328">
            <w:pPr>
              <w:jc w:val="both"/>
              <w:rPr>
                <w:rFonts w:ascii="Arial" w:hAnsi="Arial" w:cs="Arial"/>
                <w:sz w:val="18"/>
                <w:szCs w:val="18"/>
              </w:rPr>
            </w:pPr>
            <w:r>
              <w:rPr>
                <w:rFonts w:ascii="Arial" w:hAnsi="Arial" w:cs="Arial"/>
                <w:sz w:val="18"/>
                <w:szCs w:val="18"/>
              </w:rPr>
              <w:t>Language*</w:t>
            </w:r>
          </w:p>
        </w:tc>
        <w:tc>
          <w:tcPr>
            <w:tcW w:w="3780" w:type="dxa"/>
            <w:hideMark/>
          </w:tcPr>
          <w:p w:rsidR="003B09C2" w:rsidRPr="007F2599" w:rsidRDefault="003B09C2" w:rsidP="001755B2">
            <w:pPr>
              <w:rPr>
                <w:rFonts w:ascii="Arial" w:hAnsi="Arial" w:cs="Arial"/>
                <w:sz w:val="18"/>
                <w:szCs w:val="18"/>
              </w:rPr>
            </w:pPr>
            <w:r w:rsidRPr="007F2599">
              <w:rPr>
                <w:rFonts w:ascii="Arial" w:hAnsi="Arial" w:cs="Arial"/>
                <w:sz w:val="18"/>
                <w:szCs w:val="18"/>
              </w:rPr>
              <w:t>Language choices are unclear and minimally support the overall effectiveness. Language may be too informal, generic, not well-explained, or otherwise inappropriate for the audience.</w:t>
            </w:r>
          </w:p>
        </w:tc>
        <w:tc>
          <w:tcPr>
            <w:tcW w:w="4140" w:type="dxa"/>
            <w:hideMark/>
          </w:tcPr>
          <w:p w:rsidR="003B09C2" w:rsidRPr="007F2599" w:rsidRDefault="003B09C2" w:rsidP="00B63226">
            <w:pPr>
              <w:rPr>
                <w:rFonts w:ascii="Arial" w:hAnsi="Arial" w:cs="Arial"/>
                <w:sz w:val="18"/>
                <w:szCs w:val="18"/>
              </w:rPr>
            </w:pPr>
            <w:r w:rsidRPr="007F2599">
              <w:rPr>
                <w:rFonts w:ascii="Arial" w:hAnsi="Arial" w:cs="Arial"/>
                <w:sz w:val="18"/>
                <w:szCs w:val="18"/>
              </w:rPr>
              <w:t xml:space="preserve">Language choices are clear, specific, thoughtful, and basically support the overall effectiveness. Language, tone, and terms are appropriate for the audience. </w:t>
            </w:r>
          </w:p>
        </w:tc>
        <w:tc>
          <w:tcPr>
            <w:tcW w:w="3960" w:type="dxa"/>
            <w:hideMark/>
          </w:tcPr>
          <w:p w:rsidR="003B09C2" w:rsidRPr="007F2599" w:rsidRDefault="003B09C2" w:rsidP="00655BA1">
            <w:pPr>
              <w:rPr>
                <w:rFonts w:ascii="Arial" w:hAnsi="Arial" w:cs="Arial"/>
                <w:sz w:val="18"/>
                <w:szCs w:val="18"/>
              </w:rPr>
            </w:pPr>
            <w:r w:rsidRPr="007F2599">
              <w:rPr>
                <w:rFonts w:ascii="Arial" w:hAnsi="Arial" w:cs="Arial"/>
                <w:sz w:val="18"/>
                <w:szCs w:val="18"/>
              </w:rPr>
              <w:t>Language choices are clear, specific, imaginative, and compelling, and enhance the overall effectiveness. Language, tone, and terms have great appeal to the audience.</w:t>
            </w:r>
          </w:p>
        </w:tc>
      </w:tr>
      <w:tr w:rsidR="003B09C2" w:rsidRPr="00232328" w:rsidTr="003B09C2">
        <w:trPr>
          <w:trHeight w:val="1142"/>
        </w:trPr>
        <w:tc>
          <w:tcPr>
            <w:tcW w:w="1800" w:type="dxa"/>
            <w:hideMark/>
          </w:tcPr>
          <w:p w:rsidR="003B09C2" w:rsidRPr="007F2599" w:rsidRDefault="003B09C2" w:rsidP="00232328">
            <w:pPr>
              <w:jc w:val="both"/>
              <w:rPr>
                <w:rFonts w:ascii="Arial" w:hAnsi="Arial" w:cs="Arial"/>
                <w:sz w:val="18"/>
                <w:szCs w:val="18"/>
              </w:rPr>
            </w:pPr>
            <w:r w:rsidRPr="007F2599">
              <w:rPr>
                <w:rFonts w:ascii="Arial" w:hAnsi="Arial" w:cs="Arial"/>
                <w:sz w:val="18"/>
                <w:szCs w:val="18"/>
              </w:rPr>
              <w:t>Mastery of topic</w:t>
            </w:r>
          </w:p>
        </w:tc>
        <w:tc>
          <w:tcPr>
            <w:tcW w:w="3780" w:type="dxa"/>
            <w:hideMark/>
          </w:tcPr>
          <w:p w:rsidR="003B09C2" w:rsidRPr="007F2599" w:rsidRDefault="003B09C2" w:rsidP="001755B2">
            <w:pPr>
              <w:rPr>
                <w:rFonts w:ascii="Arial" w:hAnsi="Arial" w:cs="Arial"/>
                <w:sz w:val="18"/>
                <w:szCs w:val="18"/>
              </w:rPr>
            </w:pPr>
            <w:r>
              <w:rPr>
                <w:rFonts w:ascii="Arial" w:hAnsi="Arial" w:cs="Arial"/>
                <w:sz w:val="18"/>
                <w:szCs w:val="18"/>
              </w:rPr>
              <w:t>Team</w:t>
            </w:r>
            <w:r w:rsidRPr="007F2599">
              <w:rPr>
                <w:rFonts w:ascii="Arial" w:hAnsi="Arial" w:cs="Arial"/>
                <w:sz w:val="18"/>
                <w:szCs w:val="18"/>
              </w:rPr>
              <w:t xml:space="preserve"> is not well-versed with material and/or </w:t>
            </w:r>
            <w:r>
              <w:rPr>
                <w:rFonts w:ascii="Arial" w:hAnsi="Arial" w:cs="Arial"/>
                <w:sz w:val="18"/>
                <w:szCs w:val="18"/>
              </w:rPr>
              <w:t>team members speak</w:t>
            </w:r>
            <w:r w:rsidRPr="007F2599">
              <w:rPr>
                <w:rFonts w:ascii="Arial" w:hAnsi="Arial" w:cs="Arial"/>
                <w:sz w:val="18"/>
                <w:szCs w:val="18"/>
              </w:rPr>
              <w:t xml:space="preserve"> by referencing notes or the visual presentation most of the time</w:t>
            </w:r>
          </w:p>
        </w:tc>
        <w:tc>
          <w:tcPr>
            <w:tcW w:w="4140" w:type="dxa"/>
            <w:hideMark/>
          </w:tcPr>
          <w:p w:rsidR="003B09C2" w:rsidRPr="007F2599" w:rsidRDefault="003B09C2" w:rsidP="00655BA1">
            <w:pPr>
              <w:rPr>
                <w:rFonts w:ascii="Arial" w:hAnsi="Arial" w:cs="Arial"/>
                <w:sz w:val="18"/>
                <w:szCs w:val="18"/>
              </w:rPr>
            </w:pPr>
            <w:r>
              <w:rPr>
                <w:rFonts w:ascii="Arial" w:hAnsi="Arial" w:cs="Arial"/>
                <w:sz w:val="18"/>
                <w:szCs w:val="18"/>
              </w:rPr>
              <w:t>Team</w:t>
            </w:r>
            <w:r w:rsidRPr="007F2599">
              <w:rPr>
                <w:rFonts w:ascii="Arial" w:hAnsi="Arial" w:cs="Arial"/>
                <w:sz w:val="18"/>
                <w:szCs w:val="18"/>
              </w:rPr>
              <w:t xml:space="preserve"> is well-versed with material and </w:t>
            </w:r>
            <w:r>
              <w:rPr>
                <w:rFonts w:ascii="Arial" w:hAnsi="Arial" w:cs="Arial"/>
                <w:sz w:val="18"/>
                <w:szCs w:val="18"/>
              </w:rPr>
              <w:t>team members mostly speak</w:t>
            </w:r>
            <w:r w:rsidRPr="007F2599">
              <w:rPr>
                <w:rFonts w:ascii="Arial" w:hAnsi="Arial" w:cs="Arial"/>
                <w:sz w:val="18"/>
                <w:szCs w:val="18"/>
              </w:rPr>
              <w:t xml:space="preserve"> without referencing notes or the visual presentation.</w:t>
            </w:r>
          </w:p>
        </w:tc>
        <w:tc>
          <w:tcPr>
            <w:tcW w:w="3960" w:type="dxa"/>
            <w:hideMark/>
          </w:tcPr>
          <w:p w:rsidR="003B09C2" w:rsidRPr="007F2599" w:rsidRDefault="003B09C2" w:rsidP="00655BA1">
            <w:pPr>
              <w:rPr>
                <w:rFonts w:ascii="Arial" w:hAnsi="Arial" w:cs="Arial"/>
                <w:sz w:val="18"/>
                <w:szCs w:val="18"/>
              </w:rPr>
            </w:pPr>
            <w:r>
              <w:rPr>
                <w:rFonts w:ascii="Arial" w:hAnsi="Arial" w:cs="Arial"/>
                <w:sz w:val="18"/>
                <w:szCs w:val="18"/>
              </w:rPr>
              <w:t>Team</w:t>
            </w:r>
            <w:r w:rsidRPr="007F2599">
              <w:rPr>
                <w:rFonts w:ascii="Arial" w:hAnsi="Arial" w:cs="Arial"/>
                <w:sz w:val="18"/>
                <w:szCs w:val="18"/>
              </w:rPr>
              <w:t xml:space="preserve"> is well-versed with material and </w:t>
            </w:r>
            <w:r>
              <w:rPr>
                <w:rFonts w:ascii="Arial" w:hAnsi="Arial" w:cs="Arial"/>
                <w:sz w:val="18"/>
                <w:szCs w:val="18"/>
              </w:rPr>
              <w:t>team members speak</w:t>
            </w:r>
            <w:r w:rsidRPr="007F2599">
              <w:rPr>
                <w:rFonts w:ascii="Arial" w:hAnsi="Arial" w:cs="Arial"/>
                <w:sz w:val="18"/>
                <w:szCs w:val="18"/>
              </w:rPr>
              <w:t xml:space="preserve"> without referencing notes or the visual presentation. </w:t>
            </w:r>
          </w:p>
        </w:tc>
      </w:tr>
    </w:tbl>
    <w:p w:rsidR="006A1ECD" w:rsidRPr="003B09C2" w:rsidRDefault="0040766B" w:rsidP="003B09C2">
      <w:pPr>
        <w:spacing w:after="0"/>
        <w:ind w:left="720"/>
        <w:rPr>
          <w:rFonts w:ascii="Times New Roman" w:hAnsi="Times New Roman" w:cs="Times New Roman"/>
          <w:sz w:val="20"/>
          <w:szCs w:val="20"/>
        </w:rPr>
      </w:pPr>
      <w:r w:rsidRPr="00232328">
        <w:rPr>
          <w:b/>
        </w:rPr>
        <w:t>*</w:t>
      </w:r>
      <w:r w:rsidRPr="00232328">
        <w:rPr>
          <w:b/>
          <w:sz w:val="18"/>
          <w:szCs w:val="18"/>
        </w:rPr>
        <w:t xml:space="preserve">Note: </w:t>
      </w:r>
      <w:r w:rsidR="005E7D42">
        <w:rPr>
          <w:b/>
          <w:sz w:val="18"/>
          <w:szCs w:val="18"/>
        </w:rPr>
        <w:t>In the “Language” category, a</w:t>
      </w:r>
      <w:r w:rsidRPr="00232328">
        <w:rPr>
          <w:b/>
          <w:sz w:val="18"/>
          <w:szCs w:val="18"/>
        </w:rPr>
        <w:t xml:space="preserve">n example of </w:t>
      </w:r>
      <w:r w:rsidRPr="00232328">
        <w:rPr>
          <w:rFonts w:ascii="Calibri" w:hAnsi="Calibri"/>
          <w:b/>
          <w:i/>
          <w:iCs/>
          <w:sz w:val="18"/>
          <w:szCs w:val="18"/>
          <w:shd w:val="clear" w:color="auto" w:fill="FFFFFF"/>
        </w:rPr>
        <w:t>appropriately formal</w:t>
      </w:r>
      <w:r w:rsidRPr="00232328">
        <w:rPr>
          <w:rStyle w:val="apple-converted-space"/>
          <w:rFonts w:ascii="Calibri" w:hAnsi="Calibri"/>
          <w:b/>
          <w:sz w:val="18"/>
          <w:szCs w:val="18"/>
          <w:shd w:val="clear" w:color="auto" w:fill="FFFFFF"/>
        </w:rPr>
        <w:t> </w:t>
      </w:r>
      <w:r w:rsidRPr="00232328">
        <w:rPr>
          <w:b/>
          <w:sz w:val="18"/>
          <w:szCs w:val="18"/>
        </w:rPr>
        <w:t xml:space="preserve">is </w:t>
      </w:r>
      <w:r w:rsidRPr="00232328">
        <w:rPr>
          <w:rFonts w:ascii="Calibri" w:hAnsi="Calibri"/>
          <w:b/>
          <w:sz w:val="18"/>
          <w:szCs w:val="18"/>
          <w:shd w:val="clear" w:color="auto" w:fill="FFFFFF"/>
        </w:rPr>
        <w:t xml:space="preserve">choosing “all of you” instead of “you guys” and an example of </w:t>
      </w:r>
      <w:r w:rsidRPr="00232328">
        <w:rPr>
          <w:rFonts w:ascii="Calibri" w:hAnsi="Calibri"/>
          <w:b/>
          <w:i/>
          <w:iCs/>
          <w:sz w:val="18"/>
          <w:szCs w:val="18"/>
          <w:shd w:val="clear" w:color="auto" w:fill="FFFFFF"/>
        </w:rPr>
        <w:t>appropriately specific</w:t>
      </w:r>
      <w:r w:rsidRPr="00232328">
        <w:rPr>
          <w:b/>
          <w:sz w:val="18"/>
          <w:szCs w:val="18"/>
        </w:rPr>
        <w:t xml:space="preserve"> is the statement </w:t>
      </w:r>
      <w:r w:rsidRPr="00232328">
        <w:rPr>
          <w:rFonts w:ascii="Calibri" w:hAnsi="Calibri"/>
          <w:b/>
          <w:sz w:val="18"/>
          <w:szCs w:val="18"/>
          <w:shd w:val="clear" w:color="auto" w:fill="FFFFFF"/>
        </w:rPr>
        <w:t>“this product enhances security, and it will protect consumer information” instead of “this product is great, and it works really well.”</w:t>
      </w:r>
      <w:r w:rsidR="003B09C2">
        <w:rPr>
          <w:rFonts w:ascii="Calibri" w:hAnsi="Calibri"/>
          <w:b/>
          <w:sz w:val="18"/>
          <w:szCs w:val="18"/>
          <w:shd w:val="clear" w:color="auto" w:fill="FFFFFF"/>
        </w:rPr>
        <w:t xml:space="preserve"> </w:t>
      </w:r>
      <w:r w:rsidR="003B09C2" w:rsidRPr="007F2599">
        <w:rPr>
          <w:rFonts w:ascii="Times New Roman" w:hAnsi="Times New Roman" w:cs="Times New Roman"/>
          <w:sz w:val="20"/>
          <w:szCs w:val="20"/>
        </w:rPr>
        <w:t xml:space="preserve">(Revised </w:t>
      </w:r>
      <w:r w:rsidR="003B09C2">
        <w:rPr>
          <w:rFonts w:ascii="Times New Roman" w:hAnsi="Times New Roman" w:cs="Times New Roman"/>
          <w:sz w:val="20"/>
          <w:szCs w:val="20"/>
        </w:rPr>
        <w:t>11/</w:t>
      </w:r>
      <w:r w:rsidR="003B09C2" w:rsidRPr="007F2599">
        <w:rPr>
          <w:rFonts w:ascii="Times New Roman" w:hAnsi="Times New Roman" w:cs="Times New Roman"/>
          <w:sz w:val="20"/>
          <w:szCs w:val="20"/>
        </w:rPr>
        <w:t xml:space="preserve">2016) </w:t>
      </w:r>
    </w:p>
    <w:sectPr w:rsidR="006A1ECD" w:rsidRPr="003B09C2" w:rsidSect="007F259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34DA0"/>
    <w:multiLevelType w:val="hybridMultilevel"/>
    <w:tmpl w:val="B6E6046A"/>
    <w:lvl w:ilvl="0" w:tplc="15DABD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84075"/>
    <w:multiLevelType w:val="hybridMultilevel"/>
    <w:tmpl w:val="089CBC1E"/>
    <w:lvl w:ilvl="0" w:tplc="50A402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AB6850"/>
    <w:multiLevelType w:val="hybridMultilevel"/>
    <w:tmpl w:val="0B3E8A32"/>
    <w:lvl w:ilvl="0" w:tplc="CF48B5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49533D"/>
    <w:multiLevelType w:val="hybridMultilevel"/>
    <w:tmpl w:val="D0C48488"/>
    <w:lvl w:ilvl="0" w:tplc="60C49D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D37"/>
    <w:rsid w:val="000568F3"/>
    <w:rsid w:val="001755B2"/>
    <w:rsid w:val="00232328"/>
    <w:rsid w:val="00262627"/>
    <w:rsid w:val="003B09C2"/>
    <w:rsid w:val="0040766B"/>
    <w:rsid w:val="00462D6D"/>
    <w:rsid w:val="005E7D42"/>
    <w:rsid w:val="00600B92"/>
    <w:rsid w:val="00655BA1"/>
    <w:rsid w:val="006A1ECD"/>
    <w:rsid w:val="00710D37"/>
    <w:rsid w:val="00743DE7"/>
    <w:rsid w:val="00755F80"/>
    <w:rsid w:val="007F2599"/>
    <w:rsid w:val="00893BB3"/>
    <w:rsid w:val="008B3130"/>
    <w:rsid w:val="00924177"/>
    <w:rsid w:val="00926458"/>
    <w:rsid w:val="009B0C89"/>
    <w:rsid w:val="00AF4B68"/>
    <w:rsid w:val="00B20868"/>
    <w:rsid w:val="00B63226"/>
    <w:rsid w:val="00D64EDB"/>
    <w:rsid w:val="00E3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509F4-9CD5-4B35-B1FC-587F2955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0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63226"/>
  </w:style>
  <w:style w:type="paragraph" w:styleId="ListParagraph">
    <w:name w:val="List Paragraph"/>
    <w:basedOn w:val="Normal"/>
    <w:uiPriority w:val="34"/>
    <w:qFormat/>
    <w:rsid w:val="0040766B"/>
    <w:pPr>
      <w:ind w:left="720"/>
      <w:contextualSpacing/>
    </w:pPr>
  </w:style>
  <w:style w:type="paragraph" w:styleId="BalloonText">
    <w:name w:val="Balloon Text"/>
    <w:basedOn w:val="Normal"/>
    <w:link w:val="BalloonTextChar"/>
    <w:uiPriority w:val="99"/>
    <w:semiHidden/>
    <w:unhideWhenUsed/>
    <w:rsid w:val="00462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D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29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A3CC2-3AC9-4A71-A174-D08509C6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American University</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Caron Martinez</dc:creator>
  <cp:keywords/>
  <dc:description/>
  <cp:lastModifiedBy>Meredith Burnett</cp:lastModifiedBy>
  <cp:revision>2</cp:revision>
  <cp:lastPrinted>2017-04-21T20:53:00Z</cp:lastPrinted>
  <dcterms:created xsi:type="dcterms:W3CDTF">2017-11-27T19:44:00Z</dcterms:created>
  <dcterms:modified xsi:type="dcterms:W3CDTF">2017-11-27T19:44:00Z</dcterms:modified>
</cp:coreProperties>
</file>